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DC38" w14:textId="058D3FFD" w:rsidR="00254D1A" w:rsidRDefault="00F47569" w:rsidP="00254D1A">
      <w:pPr>
        <w:jc w:val="center"/>
        <w:rPr>
          <w:b/>
          <w:bCs/>
        </w:rPr>
      </w:pPr>
      <w:r>
        <w:rPr>
          <w:b/>
          <w:bCs/>
        </w:rPr>
        <w:t>PASKAIDROJUMA RAKSTS</w:t>
      </w:r>
    </w:p>
    <w:p w14:paraId="2BC1CC18" w14:textId="13D94117" w:rsidR="00B83DE3" w:rsidRDefault="00254D1A" w:rsidP="00254D1A">
      <w:pPr>
        <w:jc w:val="center"/>
        <w:rPr>
          <w:b/>
          <w:bCs/>
        </w:rPr>
      </w:pPr>
      <w:r w:rsidRPr="00254D1A">
        <w:rPr>
          <w:b/>
          <w:bCs/>
        </w:rPr>
        <w:t xml:space="preserve">Madonas novada pašvaldības </w:t>
      </w:r>
      <w:r>
        <w:rPr>
          <w:b/>
          <w:bCs/>
        </w:rPr>
        <w:t>202</w:t>
      </w:r>
      <w:r w:rsidR="002F4021">
        <w:rPr>
          <w:b/>
          <w:bCs/>
        </w:rPr>
        <w:t>2</w:t>
      </w:r>
      <w:r>
        <w:rPr>
          <w:b/>
          <w:bCs/>
        </w:rPr>
        <w:t>.</w:t>
      </w:r>
      <w:r w:rsidR="003B6078">
        <w:rPr>
          <w:b/>
          <w:bCs/>
        </w:rPr>
        <w:t> </w:t>
      </w:r>
      <w:r>
        <w:rPr>
          <w:b/>
          <w:bCs/>
        </w:rPr>
        <w:t xml:space="preserve">gada </w:t>
      </w:r>
      <w:r w:rsidR="000105AA">
        <w:rPr>
          <w:b/>
          <w:bCs/>
        </w:rPr>
        <w:t>30</w:t>
      </w:r>
      <w:r>
        <w:rPr>
          <w:b/>
          <w:bCs/>
        </w:rPr>
        <w:t>.</w:t>
      </w:r>
      <w:r w:rsidR="003B6078">
        <w:rPr>
          <w:b/>
          <w:bCs/>
        </w:rPr>
        <w:t> </w:t>
      </w:r>
      <w:r w:rsidR="008B3243">
        <w:rPr>
          <w:b/>
          <w:bCs/>
        </w:rPr>
        <w:t>novembr</w:t>
      </w:r>
      <w:r w:rsidR="00F2179D">
        <w:rPr>
          <w:b/>
          <w:bCs/>
        </w:rPr>
        <w:t>a</w:t>
      </w:r>
      <w:r>
        <w:rPr>
          <w:b/>
          <w:bCs/>
        </w:rPr>
        <w:t xml:space="preserve"> </w:t>
      </w:r>
      <w:r w:rsidRPr="00254D1A">
        <w:rPr>
          <w:b/>
          <w:bCs/>
        </w:rPr>
        <w:t>saistoš</w:t>
      </w:r>
      <w:r w:rsidR="00F2179D">
        <w:rPr>
          <w:b/>
          <w:bCs/>
        </w:rPr>
        <w:t>ajiem</w:t>
      </w:r>
      <w:r>
        <w:rPr>
          <w:b/>
          <w:bCs/>
        </w:rPr>
        <w:t xml:space="preserve"> </w:t>
      </w:r>
      <w:r w:rsidRPr="00254D1A">
        <w:rPr>
          <w:b/>
          <w:bCs/>
        </w:rPr>
        <w:t>noteikum</w:t>
      </w:r>
      <w:r>
        <w:rPr>
          <w:b/>
          <w:bCs/>
        </w:rPr>
        <w:t>i</w:t>
      </w:r>
      <w:r w:rsidR="00F2179D">
        <w:rPr>
          <w:b/>
          <w:bCs/>
        </w:rPr>
        <w:t>em</w:t>
      </w:r>
      <w:r w:rsidRPr="00254D1A">
        <w:rPr>
          <w:b/>
          <w:bCs/>
        </w:rPr>
        <w:t xml:space="preserve"> Nr.</w:t>
      </w:r>
      <w:r w:rsidR="003B6078">
        <w:rPr>
          <w:b/>
          <w:bCs/>
        </w:rPr>
        <w:t> </w:t>
      </w:r>
      <w:r w:rsidR="000105AA">
        <w:rPr>
          <w:b/>
          <w:bCs/>
        </w:rPr>
        <w:t>42</w:t>
      </w:r>
      <w:r>
        <w:rPr>
          <w:b/>
          <w:bCs/>
        </w:rPr>
        <w:t xml:space="preserve"> </w:t>
      </w:r>
      <w:r w:rsidRPr="00254D1A">
        <w:rPr>
          <w:b/>
          <w:bCs/>
        </w:rPr>
        <w:t>“</w:t>
      </w:r>
      <w:r w:rsidR="000D4901" w:rsidRPr="000D4901">
        <w:rPr>
          <w:b/>
          <w:bCs/>
        </w:rPr>
        <w:t>Par līdzfinansējumu Madonas novada pašvaldības izglītības iestādēs, kas īsteno profesionālās ievirzes izglītības programmas</w:t>
      </w:r>
      <w:r w:rsidRPr="00254D1A">
        <w:rPr>
          <w:b/>
          <w:bCs/>
        </w:rPr>
        <w:t>”</w:t>
      </w:r>
    </w:p>
    <w:p w14:paraId="44278284" w14:textId="77777777" w:rsidR="00A33370" w:rsidRPr="00B83DE3" w:rsidRDefault="00A33370" w:rsidP="00254D1A">
      <w:pPr>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38"/>
      </w:tblGrid>
      <w:tr w:rsidR="00B83DE3" w:rsidRPr="00B83DE3" w14:paraId="67F5F95D"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44BF8E55" w14:textId="3B611D22" w:rsidR="00B83DE3" w:rsidRPr="00B83DE3" w:rsidRDefault="000D4901" w:rsidP="000D4901">
            <w:r>
              <w:t xml:space="preserve">1. </w:t>
            </w:r>
            <w:r w:rsidR="00B83DE3" w:rsidRPr="00B83DE3">
              <w:t>Projekta nepieciešamības pamatojums</w:t>
            </w:r>
          </w:p>
          <w:p w14:paraId="0D7EC286" w14:textId="3D63819D" w:rsidR="000D4901" w:rsidRDefault="000D4901" w:rsidP="000D4901">
            <w:pPr>
              <w:rPr>
                <w:szCs w:val="24"/>
              </w:rPr>
            </w:pPr>
            <w:r w:rsidRPr="000D4901">
              <w:rPr>
                <w:szCs w:val="24"/>
              </w:rPr>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1968E3C0" w14:textId="6404214F" w:rsidR="00B83DE3" w:rsidRPr="000D4901" w:rsidRDefault="000D4901" w:rsidP="000D4901">
            <w:pPr>
              <w:rPr>
                <w:szCs w:val="24"/>
              </w:rPr>
            </w:pPr>
            <w:r>
              <w:rPr>
                <w:szCs w:val="24"/>
              </w:rPr>
              <w:t xml:space="preserve">Saskaņā ar </w:t>
            </w:r>
            <w:r w:rsidRPr="000D4901">
              <w:rPr>
                <w:szCs w:val="24"/>
              </w:rPr>
              <w:t>Izglītības likuma 12.</w:t>
            </w:r>
            <w:r>
              <w:rPr>
                <w:szCs w:val="24"/>
              </w:rPr>
              <w:t> </w:t>
            </w:r>
            <w:r w:rsidRPr="000D4901">
              <w:rPr>
                <w:szCs w:val="24"/>
              </w:rPr>
              <w:t>panta otr</w:t>
            </w:r>
            <w:r>
              <w:rPr>
                <w:szCs w:val="24"/>
              </w:rPr>
              <w:t>o</w:t>
            </w:r>
            <w:r w:rsidRPr="000D4901">
              <w:rPr>
                <w:szCs w:val="24"/>
              </w:rPr>
              <w:t xml:space="preserve"> </w:t>
            </w:r>
            <w:proofErr w:type="spellStart"/>
            <w:r w:rsidRPr="000D4901">
              <w:rPr>
                <w:szCs w:val="24"/>
              </w:rPr>
              <w:t>prim</w:t>
            </w:r>
            <w:proofErr w:type="spellEnd"/>
            <w:r w:rsidRPr="000D4901">
              <w:rPr>
                <w:szCs w:val="24"/>
              </w:rPr>
              <w:t xml:space="preserve"> daļ</w:t>
            </w:r>
            <w:r>
              <w:rPr>
                <w:szCs w:val="24"/>
              </w:rPr>
              <w:t>u p</w:t>
            </w:r>
            <w:r w:rsidRPr="000D4901">
              <w:rPr>
                <w:szCs w:val="24"/>
              </w:rPr>
              <w:t xml:space="preserve">ašvaldība saistošajos noteikumos var paredzēt daļēju maksu kā līdzfinansējumu par izglītības ieguvi pašvaldības dibinātajās profesionālās ievirzes izglītības iestādēs. </w:t>
            </w:r>
            <w:r>
              <w:rPr>
                <w:szCs w:val="24"/>
              </w:rPr>
              <w:t>Profesionālās ievirzes izglītības iestādēs nepieciešama p</w:t>
            </w:r>
            <w:r w:rsidRPr="000D4901">
              <w:rPr>
                <w:szCs w:val="24"/>
              </w:rPr>
              <w:t>apildu finansējuma piesaiste, lai</w:t>
            </w:r>
            <w:r>
              <w:rPr>
                <w:szCs w:val="24"/>
              </w:rPr>
              <w:t xml:space="preserve"> </w:t>
            </w:r>
            <w:r w:rsidRPr="000D4901">
              <w:rPr>
                <w:szCs w:val="24"/>
              </w:rPr>
              <w:t>nodrošinātu profesionālās ievirzes izglītības pieejamību</w:t>
            </w:r>
            <w:r>
              <w:rPr>
                <w:szCs w:val="24"/>
              </w:rPr>
              <w:t xml:space="preserve"> </w:t>
            </w:r>
            <w:r w:rsidRPr="000D4901">
              <w:rPr>
                <w:szCs w:val="24"/>
              </w:rPr>
              <w:t xml:space="preserve">un kvalitatīvāku īstenošanu </w:t>
            </w:r>
            <w:r>
              <w:rPr>
                <w:szCs w:val="24"/>
              </w:rPr>
              <w:t>Madonas</w:t>
            </w:r>
            <w:r w:rsidRPr="000D4901">
              <w:rPr>
                <w:szCs w:val="24"/>
              </w:rPr>
              <w:t xml:space="preserve"> novada pašvaldībā.</w:t>
            </w:r>
          </w:p>
        </w:tc>
      </w:tr>
      <w:tr w:rsidR="00B83DE3" w:rsidRPr="00B83DE3" w14:paraId="4BD47578"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626C62F6" w14:textId="6652091E" w:rsidR="00B83DE3" w:rsidRPr="00B83DE3" w:rsidRDefault="000D4901" w:rsidP="00B83DE3">
            <w:r>
              <w:t xml:space="preserve">2. </w:t>
            </w:r>
            <w:r w:rsidR="00B83DE3" w:rsidRPr="00B83DE3">
              <w:t>Īss projekta satura izklāsts</w:t>
            </w:r>
          </w:p>
          <w:p w14:paraId="731D7312" w14:textId="0FF138AF" w:rsidR="000D4901" w:rsidRPr="00B83DE3" w:rsidRDefault="000D4901" w:rsidP="000D4901">
            <w:r>
              <w:t>Saistošie noteikumi nosaka kārtību, kādā tiek noteikta un iekasēta daļēja maksa par izglītības ieguvi Madonas novada pašvaldības dibinātajās profesionālās ievirzes izglītības iestādēs</w:t>
            </w:r>
            <w:r w:rsidR="00C23E61">
              <w:t xml:space="preserve">, kā arī </w:t>
            </w:r>
            <w:r>
              <w:t>kārtību, kādā tiek piemērots daļējs vai pilnīgs atbrīvojums no līdzfinansējuma maksas, līdzfinansējuma samaksas kārtīb</w:t>
            </w:r>
            <w:r w:rsidR="00C23E61">
              <w:t>a</w:t>
            </w:r>
            <w:r>
              <w:t xml:space="preserve"> un termiņ</w:t>
            </w:r>
            <w:r w:rsidR="00C23E61">
              <w:t>i</w:t>
            </w:r>
            <w:r>
              <w:t>.</w:t>
            </w:r>
          </w:p>
        </w:tc>
      </w:tr>
      <w:tr w:rsidR="00B83DE3" w:rsidRPr="00B83DE3" w14:paraId="30990489"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30AB6738" w14:textId="32AB375F" w:rsidR="00B83DE3" w:rsidRPr="000D4901" w:rsidRDefault="000D4901" w:rsidP="00B83DE3">
            <w:r>
              <w:t xml:space="preserve">3. </w:t>
            </w:r>
            <w:r w:rsidR="00B83DE3" w:rsidRPr="000D4901">
              <w:t>Informācija par plānoto projekta ietekmi uz pašvaldības budžetu</w:t>
            </w:r>
          </w:p>
          <w:p w14:paraId="3AA39507" w14:textId="0848D687" w:rsidR="00B83DE3" w:rsidRPr="000D4901" w:rsidRDefault="000D4901" w:rsidP="000D4901">
            <w:r w:rsidRPr="000D4901">
              <w:t>Saistošo noteikumu nosacījumi nerada būtisku papildus ietekm</w:t>
            </w:r>
            <w:r>
              <w:t>i uz budžetu</w:t>
            </w:r>
            <w:r w:rsidRPr="000D4901">
              <w:t xml:space="preserve"> salīdzinājumā</w:t>
            </w:r>
            <w:r>
              <w:t xml:space="preserve"> </w:t>
            </w:r>
            <w:r w:rsidRPr="000D4901">
              <w:t xml:space="preserve">ar iepriekšējo periodu, jo </w:t>
            </w:r>
            <w:r>
              <w:t xml:space="preserve">pilnīga vai daļēja </w:t>
            </w:r>
            <w:r w:rsidRPr="000D4901">
              <w:t xml:space="preserve">atbrīvošana no līdzfinansējuma maksas sasitošajos noteikumos minētajām </w:t>
            </w:r>
            <w:proofErr w:type="spellStart"/>
            <w:r w:rsidRPr="000D4901">
              <w:t>mērķgrupām</w:t>
            </w:r>
            <w:proofErr w:type="spellEnd"/>
            <w:r w:rsidRPr="000D4901">
              <w:t xml:space="preserve"> jau</w:t>
            </w:r>
            <w:r>
              <w:t xml:space="preserve"> </w:t>
            </w:r>
            <w:r w:rsidRPr="000D4901">
              <w:t>bijusi paredzēta iepriekšējos</w:t>
            </w:r>
            <w:r>
              <w:t xml:space="preserve"> Cesvaines, Ērgļu un Madonas novada </w:t>
            </w:r>
            <w:r w:rsidRPr="000D4901">
              <w:t>saistošajos noteikumos</w:t>
            </w:r>
          </w:p>
        </w:tc>
      </w:tr>
      <w:tr w:rsidR="00B83DE3" w:rsidRPr="00B83DE3" w14:paraId="076108E3"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794FD12F" w14:textId="42125A06" w:rsidR="00B83DE3" w:rsidRPr="000D4901" w:rsidRDefault="000D4901" w:rsidP="00B83DE3">
            <w:r>
              <w:t xml:space="preserve">4. </w:t>
            </w:r>
            <w:r w:rsidR="00B83DE3" w:rsidRPr="000D4901">
              <w:t>Informācija par plānoto projekta ietekmi uz uzņēmējdarbības vidi pašvaldības teritorijā</w:t>
            </w:r>
          </w:p>
          <w:p w14:paraId="0618FAFA" w14:textId="77777777" w:rsidR="00B83DE3" w:rsidRPr="000D4901" w:rsidRDefault="00B83DE3" w:rsidP="00B83DE3">
            <w:pPr>
              <w:rPr>
                <w:i/>
                <w:iCs/>
              </w:rPr>
            </w:pPr>
            <w:r w:rsidRPr="000D4901">
              <w:t>Nav ietekmes.</w:t>
            </w:r>
          </w:p>
        </w:tc>
      </w:tr>
      <w:tr w:rsidR="00B83DE3" w:rsidRPr="00B83DE3" w14:paraId="6CE62B26"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309EAB8E" w14:textId="77461FB1" w:rsidR="00B83DE3" w:rsidRPr="00B83DE3" w:rsidRDefault="000D4901" w:rsidP="00B83DE3">
            <w:r>
              <w:t xml:space="preserve">5. </w:t>
            </w:r>
            <w:r w:rsidR="00B83DE3" w:rsidRPr="00B83DE3">
              <w:t>Informācija par administratīvajām procedūrām</w:t>
            </w:r>
          </w:p>
          <w:p w14:paraId="52283E2D" w14:textId="47A0D6B1" w:rsidR="00B83DE3" w:rsidRPr="00B83DE3" w:rsidRDefault="000D4901" w:rsidP="000D4901">
            <w:r>
              <w:t>Saistošo noteikumu tiesiskais regulējums attiecināms uz iedzīvotājiem, kuri vēlas izglītot savus bērnus profesionālās ievirzes izglītības programmās. Saistošo noteikumu noteiktajā kārtībā pieņemtos lēmumus var apstrīdēt Administratīvā procesa likumā noteiktajā kārtībā.</w:t>
            </w:r>
          </w:p>
        </w:tc>
      </w:tr>
      <w:tr w:rsidR="00B83DE3" w:rsidRPr="00B83DE3" w14:paraId="1A66657D" w14:textId="77777777" w:rsidTr="00F47569">
        <w:tc>
          <w:tcPr>
            <w:tcW w:w="5000" w:type="pct"/>
            <w:tcBorders>
              <w:top w:val="outset" w:sz="6" w:space="0" w:color="414142"/>
              <w:left w:val="outset" w:sz="6" w:space="0" w:color="414142"/>
              <w:bottom w:val="outset" w:sz="6" w:space="0" w:color="414142"/>
              <w:right w:val="outset" w:sz="6" w:space="0" w:color="414142"/>
            </w:tcBorders>
            <w:hideMark/>
          </w:tcPr>
          <w:p w14:paraId="551232BC" w14:textId="64F5C66F" w:rsidR="00B83DE3" w:rsidRPr="00B83DE3" w:rsidRDefault="000D4901" w:rsidP="00B83DE3">
            <w:r>
              <w:t xml:space="preserve">6. </w:t>
            </w:r>
            <w:r w:rsidR="00B83DE3" w:rsidRPr="00B83DE3">
              <w:t>Informācija par konsultācijām ar privātpersonām</w:t>
            </w:r>
          </w:p>
          <w:p w14:paraId="36313FB9" w14:textId="25AF378A" w:rsidR="00B83DE3" w:rsidRPr="00B83DE3" w:rsidRDefault="000D4901" w:rsidP="00B83DE3">
            <w:r>
              <w:t>Nav attiecināms</w:t>
            </w:r>
          </w:p>
        </w:tc>
      </w:tr>
    </w:tbl>
    <w:p w14:paraId="5B635AF2" w14:textId="77777777" w:rsidR="00B149FF" w:rsidRDefault="00B149FF" w:rsidP="00B83DE3"/>
    <w:p w14:paraId="6A556A9C" w14:textId="52AF2A04" w:rsidR="000D4901" w:rsidRDefault="000D4901" w:rsidP="00B83DE3"/>
    <w:p w14:paraId="24EBCED8" w14:textId="056B03D2" w:rsidR="000105AA" w:rsidRDefault="000105AA" w:rsidP="00B83DE3"/>
    <w:p w14:paraId="757E5079" w14:textId="77777777" w:rsidR="000105AA" w:rsidRDefault="000105AA" w:rsidP="00B83DE3">
      <w:bookmarkStart w:id="0" w:name="_GoBack"/>
      <w:bookmarkEnd w:id="0"/>
    </w:p>
    <w:p w14:paraId="6550389C" w14:textId="4DF27A94" w:rsidR="00B83DE3" w:rsidRPr="00F47569" w:rsidRDefault="00F47569" w:rsidP="000105AA">
      <w:pPr>
        <w:ind w:left="851"/>
      </w:pPr>
      <w:r>
        <w:t>D</w:t>
      </w:r>
      <w:r w:rsidR="00B83DE3" w:rsidRPr="00B83DE3">
        <w:t>omes priekšsēdētājs</w:t>
      </w:r>
      <w:r w:rsidR="00B149FF">
        <w:t xml:space="preserve"> </w:t>
      </w:r>
      <w:r>
        <w:tab/>
      </w:r>
      <w:r>
        <w:tab/>
      </w:r>
      <w:r>
        <w:tab/>
      </w:r>
      <w:r>
        <w:tab/>
      </w:r>
      <w:r>
        <w:tab/>
      </w:r>
      <w:r>
        <w:tab/>
      </w:r>
      <w:r w:rsidR="00254D1A" w:rsidRPr="00F47569">
        <w:rPr>
          <w:iCs/>
        </w:rPr>
        <w:t>A</w:t>
      </w:r>
      <w:r w:rsidR="00B83DE3" w:rsidRPr="00F47569">
        <w:rPr>
          <w:iCs/>
        </w:rPr>
        <w:t>. </w:t>
      </w:r>
      <w:proofErr w:type="spellStart"/>
      <w:r w:rsidR="00254D1A" w:rsidRPr="00F47569">
        <w:rPr>
          <w:iCs/>
        </w:rPr>
        <w:t>Lungevičs</w:t>
      </w:r>
      <w:proofErr w:type="spellEnd"/>
    </w:p>
    <w:p w14:paraId="7AA6F78C" w14:textId="77777777" w:rsidR="009D2668" w:rsidRDefault="009D2668"/>
    <w:sectPr w:rsidR="009D2668" w:rsidSect="008D72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4F7C0A"/>
    <w:multiLevelType w:val="hybridMultilevel"/>
    <w:tmpl w:val="3AA64BCE"/>
    <w:lvl w:ilvl="0" w:tplc="7EE0D202">
      <w:start w:val="20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013621D"/>
    <w:multiLevelType w:val="hybridMultilevel"/>
    <w:tmpl w:val="1A7ED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E3"/>
    <w:rsid w:val="000105AA"/>
    <w:rsid w:val="000D4901"/>
    <w:rsid w:val="00254D1A"/>
    <w:rsid w:val="002F4021"/>
    <w:rsid w:val="003B6078"/>
    <w:rsid w:val="003D6E5E"/>
    <w:rsid w:val="004B271E"/>
    <w:rsid w:val="004D4E14"/>
    <w:rsid w:val="007D63A5"/>
    <w:rsid w:val="008B207C"/>
    <w:rsid w:val="008B3243"/>
    <w:rsid w:val="008D7233"/>
    <w:rsid w:val="009D2668"/>
    <w:rsid w:val="00A240DE"/>
    <w:rsid w:val="00A33370"/>
    <w:rsid w:val="00B149FF"/>
    <w:rsid w:val="00B83DE3"/>
    <w:rsid w:val="00C23E61"/>
    <w:rsid w:val="00E51A94"/>
    <w:rsid w:val="00E53E77"/>
    <w:rsid w:val="00F110AF"/>
    <w:rsid w:val="00F2179D"/>
    <w:rsid w:val="00F47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B36"/>
  <w15:chartTrackingRefBased/>
  <w15:docId w15:val="{2D107F32-AAC4-4496-8C88-863C2A2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83DE3"/>
    <w:rPr>
      <w:color w:val="0563C1" w:themeColor="hyperlink"/>
      <w:u w:val="single"/>
    </w:rPr>
  </w:style>
  <w:style w:type="character" w:customStyle="1" w:styleId="Neatrisintapieminana1">
    <w:name w:val="Neatrisināta pieminēšana1"/>
    <w:basedOn w:val="Noklusjumarindkopasfonts"/>
    <w:uiPriority w:val="99"/>
    <w:semiHidden/>
    <w:unhideWhenUsed/>
    <w:rsid w:val="00B83DE3"/>
    <w:rPr>
      <w:color w:val="605E5C"/>
      <w:shd w:val="clear" w:color="auto" w:fill="E1DFDD"/>
    </w:rPr>
  </w:style>
  <w:style w:type="paragraph" w:styleId="Sarakstarindkopa">
    <w:name w:val="List Paragraph"/>
    <w:basedOn w:val="Parasts"/>
    <w:uiPriority w:val="34"/>
    <w:qFormat/>
    <w:rsid w:val="00E51A94"/>
    <w:pPr>
      <w:spacing w:after="200" w:line="276" w:lineRule="auto"/>
      <w:ind w:left="720"/>
      <w:jc w:val="left"/>
    </w:pPr>
    <w:rPr>
      <w:rFonts w:ascii="Calibri" w:eastAsia="Times New Roman" w:hAnsi="Calibri" w:cs="Calibr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3324">
      <w:bodyDiv w:val="1"/>
      <w:marLeft w:val="0"/>
      <w:marRight w:val="0"/>
      <w:marTop w:val="0"/>
      <w:marBottom w:val="0"/>
      <w:divBdr>
        <w:top w:val="none" w:sz="0" w:space="0" w:color="auto"/>
        <w:left w:val="none" w:sz="0" w:space="0" w:color="auto"/>
        <w:bottom w:val="none" w:sz="0" w:space="0" w:color="auto"/>
        <w:right w:val="none" w:sz="0" w:space="0" w:color="auto"/>
      </w:divBdr>
      <w:divsChild>
        <w:div w:id="2080596512">
          <w:marLeft w:val="0"/>
          <w:marRight w:val="0"/>
          <w:marTop w:val="240"/>
          <w:marBottom w:val="0"/>
          <w:divBdr>
            <w:top w:val="none" w:sz="0" w:space="0" w:color="auto"/>
            <w:left w:val="none" w:sz="0" w:space="0" w:color="auto"/>
            <w:bottom w:val="none" w:sz="0" w:space="0" w:color="auto"/>
            <w:right w:val="none" w:sz="0" w:space="0" w:color="auto"/>
          </w:divBdr>
        </w:div>
        <w:div w:id="4307097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LindaV</cp:lastModifiedBy>
  <cp:revision>2</cp:revision>
  <dcterms:created xsi:type="dcterms:W3CDTF">2022-12-01T09:23:00Z</dcterms:created>
  <dcterms:modified xsi:type="dcterms:W3CDTF">2022-12-01T09:23:00Z</dcterms:modified>
</cp:coreProperties>
</file>